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jc w:val="left"/>
        <w:outlineLvl w:val="3"/>
        <w:rPr>
          <w:rFonts w:hint="default" w:ascii="华文中宋" w:hAnsi="华文中宋" w:eastAsia="华文中宋" w:cs="宋体"/>
          <w:b/>
          <w:bCs w:val="0"/>
          <w:kern w:val="0"/>
          <w:sz w:val="32"/>
          <w:szCs w:val="32"/>
          <w:lang w:val="en-US" w:eastAsia="zh-CN"/>
        </w:rPr>
      </w:pPr>
      <w:r>
        <w:rPr>
          <w:rFonts w:hint="eastAsia" w:ascii="华文中宋" w:hAnsi="华文中宋" w:eastAsia="华文中宋" w:cs="宋体"/>
          <w:b/>
          <w:bCs w:val="0"/>
          <w:kern w:val="0"/>
          <w:sz w:val="32"/>
          <w:szCs w:val="32"/>
          <w:lang w:eastAsia="zh-CN"/>
        </w:rPr>
        <w:t>附件</w:t>
      </w:r>
      <w:r>
        <w:rPr>
          <w:rFonts w:hint="eastAsia" w:ascii="华文中宋" w:hAnsi="华文中宋" w:eastAsia="华文中宋" w:cs="宋体"/>
          <w:b/>
          <w:bCs w:val="0"/>
          <w:kern w:val="0"/>
          <w:sz w:val="32"/>
          <w:szCs w:val="32"/>
          <w:lang w:val="en-US" w:eastAsia="zh-CN"/>
        </w:rPr>
        <w:t>6</w:t>
      </w:r>
    </w:p>
    <w:p>
      <w:pPr>
        <w:spacing w:line="540" w:lineRule="exact"/>
        <w:jc w:val="center"/>
        <w:outlineLvl w:val="3"/>
        <w:rPr>
          <w:rFonts w:hint="eastAsia" w:ascii="华文中宋" w:hAnsi="华文中宋" w:eastAsia="华文中宋" w:cs="宋体"/>
          <w:bCs/>
          <w:kern w:val="0"/>
          <w:sz w:val="44"/>
          <w:szCs w:val="44"/>
          <w:lang w:eastAsia="zh-CN"/>
        </w:rPr>
      </w:pPr>
      <w:r>
        <w:rPr>
          <w:rFonts w:hint="eastAsia" w:ascii="华文中宋" w:hAnsi="华文中宋" w:eastAsia="华文中宋" w:cs="宋体"/>
          <w:bCs/>
          <w:kern w:val="0"/>
          <w:sz w:val="44"/>
          <w:szCs w:val="44"/>
          <w:lang w:eastAsia="zh-CN"/>
        </w:rPr>
        <w:t>购买科技成果</w:t>
      </w:r>
    </w:p>
    <w:p>
      <w:pPr>
        <w:spacing w:line="540" w:lineRule="exact"/>
        <w:jc w:val="center"/>
        <w:outlineLvl w:val="3"/>
        <w:rPr>
          <w:rFonts w:hint="eastAsia" w:ascii="华文中宋" w:hAnsi="华文中宋" w:eastAsia="华文中宋" w:cs="宋体"/>
          <w:bCs/>
          <w:kern w:val="0"/>
          <w:sz w:val="44"/>
          <w:szCs w:val="44"/>
          <w:lang w:eastAsia="zh-CN"/>
        </w:rPr>
      </w:pPr>
      <w:r>
        <w:rPr>
          <w:rFonts w:hint="eastAsia" w:ascii="华文中宋" w:hAnsi="华文中宋" w:eastAsia="华文中宋" w:cs="宋体"/>
          <w:bCs/>
          <w:kern w:val="0"/>
          <w:sz w:val="44"/>
          <w:szCs w:val="44"/>
          <w:lang w:eastAsia="zh-CN"/>
        </w:rPr>
        <w:t>奖励标准及申报材料</w:t>
      </w:r>
    </w:p>
    <w:p>
      <w:pPr>
        <w:spacing w:line="540" w:lineRule="exact"/>
        <w:jc w:val="center"/>
        <w:outlineLvl w:val="3"/>
        <w:rPr>
          <w:rFonts w:hint="eastAsia" w:ascii="华文中宋" w:hAnsi="华文中宋" w:eastAsia="华文中宋" w:cs="宋体"/>
          <w:bCs/>
          <w:kern w:val="0"/>
          <w:sz w:val="44"/>
          <w:szCs w:val="44"/>
          <w:lang w:eastAsia="zh-CN"/>
        </w:rPr>
      </w:pPr>
    </w:p>
    <w:p>
      <w:pPr>
        <w:autoSpaceDE w:val="0"/>
        <w:spacing w:line="540" w:lineRule="exact"/>
        <w:jc w:val="left"/>
        <w:rPr>
          <w:rFonts w:hint="eastAsia" w:ascii="仿宋_GB2312" w:hAnsi="仿宋" w:eastAsia="仿宋_GB2312" w:cs="宋体"/>
          <w:b/>
          <w:bCs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b/>
          <w:bCs/>
          <w:kern w:val="0"/>
          <w:sz w:val="32"/>
          <w:szCs w:val="32"/>
          <w:lang w:eastAsia="zh-CN"/>
        </w:rPr>
        <w:t>一、</w:t>
      </w:r>
      <w:r>
        <w:rPr>
          <w:rFonts w:hint="eastAsia" w:ascii="仿宋_GB2312" w:hAnsi="仿宋" w:eastAsia="仿宋_GB2312" w:cs="宋体"/>
          <w:b/>
          <w:bCs/>
          <w:kern w:val="0"/>
          <w:sz w:val="32"/>
          <w:szCs w:val="32"/>
        </w:rPr>
        <w:t>奖励对象及范围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仿宋_GB2312" w:hAnsi="仿宋" w:eastAsia="仿宋_GB2312" w:cs="仿宋"/>
          <w:kern w:val="0"/>
          <w:sz w:val="32"/>
          <w:szCs w:val="32"/>
        </w:rPr>
      </w:pPr>
      <w:r>
        <w:rPr>
          <w:rFonts w:hint="eastAsia" w:ascii="仿宋_GB2312" w:hAnsi="仿宋" w:eastAsia="仿宋_GB2312" w:cs="仿宋"/>
          <w:kern w:val="0"/>
          <w:sz w:val="32"/>
          <w:szCs w:val="32"/>
        </w:rPr>
        <w:t>在福州市辖区内注册的具有法人资格、纳税关系归属本市</w:t>
      </w:r>
      <w:r>
        <w:rPr>
          <w:rFonts w:hint="eastAsia" w:ascii="仿宋_GB2312" w:hAnsi="仿宋" w:eastAsia="仿宋_GB2312" w:cs="仿宋"/>
          <w:kern w:val="0"/>
          <w:sz w:val="32"/>
          <w:szCs w:val="32"/>
          <w:lang w:eastAsia="zh-CN"/>
        </w:rPr>
        <w:t>且</w:t>
      </w:r>
      <w:r>
        <w:rPr>
          <w:rFonts w:hint="eastAsia" w:ascii="仿宋_GB2312" w:hAnsi="仿宋" w:eastAsia="仿宋_GB2312" w:cs="仿宋"/>
          <w:kern w:val="0"/>
          <w:sz w:val="32"/>
          <w:szCs w:val="32"/>
        </w:rPr>
        <w:t>20</w:t>
      </w:r>
      <w:r>
        <w:rPr>
          <w:rFonts w:hint="eastAsia" w:ascii="仿宋_GB2312" w:hAnsi="仿宋" w:eastAsia="仿宋_GB2312" w:cs="仿宋"/>
          <w:kern w:val="0"/>
          <w:sz w:val="32"/>
          <w:szCs w:val="32"/>
          <w:lang w:val="en-US" w:eastAsia="zh-CN"/>
        </w:rPr>
        <w:t>21</w:t>
      </w:r>
      <w:r>
        <w:rPr>
          <w:rFonts w:hint="eastAsia" w:ascii="仿宋_GB2312" w:hAnsi="仿宋" w:eastAsia="仿宋_GB2312" w:cs="仿宋"/>
          <w:kern w:val="0"/>
          <w:sz w:val="32"/>
          <w:szCs w:val="32"/>
        </w:rPr>
        <w:t>年度纳税总额不低于10万元的企业，通过</w:t>
      </w:r>
      <w:r>
        <w:rPr>
          <w:rFonts w:hint="eastAsia" w:ascii="仿宋_GB2312" w:hAnsi="仿宋" w:eastAsia="仿宋_GB2312" w:cs="仿宋"/>
          <w:kern w:val="0"/>
          <w:sz w:val="32"/>
          <w:szCs w:val="32"/>
          <w:lang w:eastAsia="zh-CN"/>
        </w:rPr>
        <w:t>技术转让、技术许可和技术开发</w:t>
      </w:r>
      <w:r>
        <w:rPr>
          <w:rFonts w:hint="eastAsia" w:ascii="仿宋_GB2312" w:hAnsi="仿宋" w:eastAsia="仿宋_GB2312" w:cs="仿宋"/>
          <w:kern w:val="0"/>
          <w:sz w:val="32"/>
          <w:szCs w:val="32"/>
        </w:rPr>
        <w:t>向</w:t>
      </w:r>
      <w:r>
        <w:rPr>
          <w:rFonts w:hint="eastAsia" w:ascii="仿宋_GB2312" w:hAnsi="仿宋" w:eastAsia="仿宋_GB2312" w:cs="仿宋"/>
          <w:kern w:val="0"/>
          <w:sz w:val="32"/>
          <w:szCs w:val="32"/>
          <w:lang w:eastAsia="zh-CN"/>
        </w:rPr>
        <w:t>高校院所或市级以上创新平台</w:t>
      </w:r>
      <w:r>
        <w:rPr>
          <w:rFonts w:hint="eastAsia" w:ascii="仿宋_GB2312" w:hAnsi="仿宋" w:eastAsia="仿宋_GB2312" w:cs="仿宋"/>
          <w:kern w:val="0"/>
          <w:sz w:val="32"/>
          <w:szCs w:val="32"/>
        </w:rPr>
        <w:t>购买科技成果,在福州实施转化，</w:t>
      </w:r>
      <w:r>
        <w:rPr>
          <w:rFonts w:hint="eastAsia" w:ascii="仿宋_GB2312" w:hAnsi="仿宋" w:eastAsia="仿宋_GB2312" w:cs="仿宋"/>
          <w:kern w:val="0"/>
          <w:sz w:val="32"/>
          <w:szCs w:val="32"/>
          <w:lang w:eastAsia="zh-CN"/>
        </w:rPr>
        <w:t>且</w:t>
      </w:r>
      <w:r>
        <w:rPr>
          <w:rFonts w:hint="eastAsia" w:ascii="仿宋_GB2312" w:hAnsi="仿宋" w:eastAsia="仿宋_GB2312" w:cs="仿宋"/>
          <w:kern w:val="0"/>
          <w:sz w:val="32"/>
          <w:szCs w:val="32"/>
        </w:rPr>
        <w:t>实际支付的技术交易额在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  <w:lang w:val="en-US" w:eastAsia="zh-CN"/>
        </w:rPr>
        <w:t>20</w:t>
      </w:r>
      <w:r>
        <w:rPr>
          <w:rFonts w:hint="eastAsia" w:ascii="仿宋_GB2312" w:hAnsi="仿宋" w:eastAsia="仿宋_GB2312" w:cs="仿宋"/>
          <w:kern w:val="0"/>
          <w:sz w:val="32"/>
          <w:szCs w:val="32"/>
        </w:rPr>
        <w:t>万元（含）以上、</w:t>
      </w:r>
      <w:r>
        <w:rPr>
          <w:rFonts w:hint="eastAsia" w:ascii="仿宋_GB2312" w:hAnsi="仿宋" w:eastAsia="仿宋_GB2312" w:cs="仿宋"/>
          <w:kern w:val="0"/>
          <w:sz w:val="32"/>
          <w:szCs w:val="32"/>
          <w:lang w:val="en-US" w:eastAsia="zh-CN"/>
        </w:rPr>
        <w:t>200万元</w:t>
      </w:r>
      <w:r>
        <w:rPr>
          <w:rFonts w:hint="eastAsia" w:ascii="仿宋_GB2312" w:hAnsi="仿宋" w:eastAsia="仿宋_GB2312" w:cs="仿宋"/>
          <w:kern w:val="0"/>
          <w:sz w:val="32"/>
          <w:szCs w:val="32"/>
        </w:rPr>
        <w:t>（</w:t>
      </w:r>
      <w:r>
        <w:rPr>
          <w:rFonts w:hint="eastAsia" w:ascii="仿宋_GB2312" w:hAnsi="仿宋" w:eastAsia="仿宋_GB2312" w:cs="仿宋"/>
          <w:kern w:val="0"/>
          <w:sz w:val="32"/>
          <w:szCs w:val="32"/>
          <w:lang w:eastAsia="zh-CN"/>
        </w:rPr>
        <w:t>不</w:t>
      </w:r>
      <w:r>
        <w:rPr>
          <w:rFonts w:hint="eastAsia" w:ascii="仿宋_GB2312" w:hAnsi="仿宋" w:eastAsia="仿宋_GB2312" w:cs="仿宋"/>
          <w:kern w:val="0"/>
          <w:sz w:val="32"/>
          <w:szCs w:val="32"/>
        </w:rPr>
        <w:t>含）以下的科技成果购买项目。双方签订的技术合同应依法登记。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仿宋_GB2312" w:hAnsi="仿宋" w:eastAsia="仿宋_GB2312" w:cs="仿宋"/>
          <w:kern w:val="0"/>
          <w:sz w:val="32"/>
          <w:szCs w:val="32"/>
        </w:rPr>
      </w:pPr>
      <w:r>
        <w:rPr>
          <w:rFonts w:hint="eastAsia" w:ascii="仿宋_GB2312" w:hAnsi="仿宋" w:eastAsia="仿宋_GB2312" w:cs="仿宋"/>
          <w:kern w:val="0"/>
          <w:sz w:val="32"/>
          <w:szCs w:val="32"/>
          <w:lang w:eastAsia="zh-CN"/>
        </w:rPr>
        <w:t>已申请</w:t>
      </w:r>
      <w:r>
        <w:rPr>
          <w:rFonts w:hint="eastAsia" w:ascii="仿宋_GB2312" w:hAnsi="仿宋" w:eastAsia="仿宋_GB2312" w:cs="仿宋"/>
          <w:kern w:val="0"/>
          <w:sz w:val="32"/>
          <w:szCs w:val="32"/>
        </w:rPr>
        <w:t>202</w:t>
      </w:r>
      <w:r>
        <w:rPr>
          <w:rFonts w:hint="eastAsia" w:ascii="仿宋_GB2312" w:hAnsi="仿宋" w:eastAsia="仿宋_GB2312" w:cs="仿宋"/>
          <w:kern w:val="0"/>
          <w:sz w:val="32"/>
          <w:szCs w:val="32"/>
          <w:lang w:val="en"/>
        </w:rPr>
        <w:t>2</w:t>
      </w:r>
      <w:r>
        <w:rPr>
          <w:rFonts w:hint="eastAsia" w:ascii="仿宋_GB2312" w:hAnsi="仿宋" w:eastAsia="仿宋_GB2312" w:cs="仿宋"/>
          <w:kern w:val="0"/>
          <w:sz w:val="32"/>
          <w:szCs w:val="32"/>
        </w:rPr>
        <w:t>年度科技创新券补助</w:t>
      </w:r>
      <w:r>
        <w:rPr>
          <w:rFonts w:hint="eastAsia" w:ascii="仿宋_GB2312" w:hAnsi="仿宋" w:eastAsia="仿宋_GB2312" w:cs="仿宋"/>
          <w:kern w:val="0"/>
          <w:sz w:val="32"/>
          <w:szCs w:val="32"/>
          <w:lang w:eastAsia="zh-CN"/>
        </w:rPr>
        <w:t>的项目</w:t>
      </w:r>
      <w:r>
        <w:rPr>
          <w:rFonts w:hint="eastAsia" w:ascii="仿宋_GB2312" w:hAnsi="仿宋" w:eastAsia="仿宋_GB2312" w:cs="仿宋"/>
          <w:b/>
          <w:bCs/>
          <w:color w:val="auto"/>
          <w:kern w:val="0"/>
          <w:sz w:val="32"/>
          <w:szCs w:val="32"/>
          <w:lang w:eastAsia="zh-CN"/>
        </w:rPr>
        <w:t>不得重复申报</w:t>
      </w:r>
      <w:r>
        <w:rPr>
          <w:rFonts w:hint="eastAsia" w:ascii="仿宋_GB2312" w:hAnsi="仿宋" w:eastAsia="仿宋_GB2312" w:cs="仿宋"/>
          <w:kern w:val="0"/>
          <w:sz w:val="32"/>
          <w:szCs w:val="32"/>
          <w:lang w:eastAsia="zh-CN"/>
        </w:rPr>
        <w:t>购买科技成果奖励。</w:t>
      </w:r>
    </w:p>
    <w:p>
      <w:pPr>
        <w:autoSpaceDE w:val="0"/>
        <w:spacing w:line="540" w:lineRule="exact"/>
        <w:jc w:val="left"/>
        <w:rPr>
          <w:rFonts w:hint="eastAsia" w:ascii="仿宋_GB2312" w:hAnsi="仿宋" w:eastAsia="仿宋_GB2312" w:cs="宋体"/>
          <w:b/>
          <w:bCs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b/>
          <w:bCs/>
          <w:kern w:val="0"/>
          <w:sz w:val="32"/>
          <w:szCs w:val="32"/>
          <w:lang w:eastAsia="zh-CN"/>
        </w:rPr>
        <w:t>二、</w:t>
      </w:r>
      <w:r>
        <w:rPr>
          <w:rFonts w:hint="eastAsia" w:ascii="仿宋_GB2312" w:hAnsi="仿宋" w:eastAsia="仿宋_GB2312" w:cs="宋体"/>
          <w:b/>
          <w:bCs/>
          <w:kern w:val="0"/>
          <w:sz w:val="32"/>
          <w:szCs w:val="32"/>
        </w:rPr>
        <w:t>奖励标准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default" w:ascii="仿宋_GB2312" w:hAnsi="仿宋" w:eastAsia="仿宋_GB2312" w:cs="宋体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宋体"/>
          <w:kern w:val="0"/>
          <w:sz w:val="32"/>
          <w:szCs w:val="32"/>
        </w:rPr>
        <w:t>按照其年度</w:t>
      </w:r>
      <w:r>
        <w:rPr>
          <w:rFonts w:hint="eastAsia" w:ascii="仿宋_GB2312" w:hAnsi="仿宋" w:eastAsia="仿宋_GB2312" w:cs="宋体"/>
          <w:kern w:val="0"/>
          <w:sz w:val="32"/>
          <w:szCs w:val="32"/>
          <w:lang w:eastAsia="zh-CN"/>
        </w:rPr>
        <w:t>技术交易</w:t>
      </w:r>
      <w:r>
        <w:rPr>
          <w:rFonts w:hint="eastAsia" w:ascii="仿宋_GB2312" w:hAnsi="仿宋" w:eastAsia="仿宋_GB2312" w:cs="宋体"/>
          <w:kern w:val="0"/>
          <w:sz w:val="32"/>
          <w:szCs w:val="32"/>
        </w:rPr>
        <w:t>额给予奖励，</w:t>
      </w:r>
      <w:r>
        <w:rPr>
          <w:rFonts w:hint="eastAsia" w:ascii="仿宋_GB2312" w:hAnsi="仿宋" w:eastAsia="仿宋_GB2312" w:cs="宋体"/>
          <w:kern w:val="0"/>
          <w:sz w:val="32"/>
          <w:szCs w:val="32"/>
          <w:lang w:eastAsia="zh-CN"/>
        </w:rPr>
        <w:t>每家企业每年最高补助</w:t>
      </w:r>
      <w:r>
        <w:rPr>
          <w:rFonts w:hint="eastAsia" w:ascii="仿宋_GB2312" w:hAnsi="仿宋" w:eastAsia="仿宋_GB2312" w:cs="宋体"/>
          <w:kern w:val="0"/>
          <w:sz w:val="32"/>
          <w:szCs w:val="32"/>
          <w:lang w:val="en-US" w:eastAsia="zh-CN"/>
        </w:rPr>
        <w:t>200万元。其中，购买在榕高校院所的技术转让合同按其技术交易额的10%给予补助，购买非在榕高校院所的技术转让合同按其技术交易额的6%给予补助。对于超过200万元的科技成果购买项目建议申报省级企业重大科技成果购买补助</w:t>
      </w:r>
      <w:bookmarkStart w:id="0" w:name="_GoBack"/>
      <w:bookmarkEnd w:id="0"/>
      <w:r>
        <w:rPr>
          <w:rFonts w:hint="eastAsia" w:ascii="仿宋_GB2312" w:hAnsi="仿宋" w:eastAsia="仿宋_GB2312" w:cs="宋体"/>
          <w:kern w:val="0"/>
          <w:sz w:val="32"/>
          <w:szCs w:val="32"/>
          <w:lang w:val="en-US" w:eastAsia="zh-CN"/>
        </w:rPr>
        <w:t>。</w:t>
      </w:r>
    </w:p>
    <w:p>
      <w:pPr>
        <w:autoSpaceDE w:val="0"/>
        <w:spacing w:line="540" w:lineRule="exact"/>
        <w:jc w:val="left"/>
        <w:rPr>
          <w:rFonts w:hint="eastAsia" w:ascii="仿宋_GB2312" w:hAnsi="仿宋" w:eastAsia="仿宋_GB2312" w:cs="宋体"/>
          <w:b/>
          <w:bCs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b/>
          <w:bCs/>
          <w:kern w:val="0"/>
          <w:sz w:val="32"/>
          <w:szCs w:val="32"/>
          <w:lang w:eastAsia="zh-CN"/>
        </w:rPr>
        <w:t>三、</w:t>
      </w:r>
      <w:r>
        <w:rPr>
          <w:rFonts w:hint="eastAsia" w:ascii="仿宋_GB2312" w:hAnsi="仿宋" w:eastAsia="仿宋_GB2312" w:cs="宋体"/>
          <w:b/>
          <w:bCs/>
          <w:kern w:val="0"/>
          <w:sz w:val="32"/>
          <w:szCs w:val="32"/>
        </w:rPr>
        <w:t>申请材料（一式两份）</w:t>
      </w:r>
    </w:p>
    <w:p>
      <w:pPr>
        <w:spacing w:line="620" w:lineRule="exact"/>
        <w:ind w:firstLine="640" w:firstLineChars="200"/>
        <w:jc w:val="left"/>
        <w:rPr>
          <w:rFonts w:hint="eastAsia" w:ascii="仿宋_GB2312" w:hAnsi="仿宋" w:eastAsia="仿宋_GB2312" w:cs="仿宋"/>
          <w:kern w:val="0"/>
          <w:sz w:val="32"/>
          <w:szCs w:val="32"/>
        </w:rPr>
      </w:pPr>
      <w:r>
        <w:rPr>
          <w:rFonts w:hint="eastAsia" w:ascii="仿宋_GB2312" w:hAnsi="仿宋" w:eastAsia="仿宋_GB2312" w:cs="仿宋"/>
          <w:kern w:val="0"/>
          <w:sz w:val="32"/>
          <w:szCs w:val="32"/>
        </w:rPr>
        <w:t>1、福州市20</w:t>
      </w:r>
      <w:r>
        <w:rPr>
          <w:rFonts w:hint="eastAsia" w:ascii="仿宋_GB2312" w:hAnsi="仿宋" w:eastAsia="仿宋_GB2312" w:cs="仿宋"/>
          <w:kern w:val="0"/>
          <w:sz w:val="32"/>
          <w:szCs w:val="32"/>
          <w:lang w:val="en-US" w:eastAsia="zh-CN"/>
        </w:rPr>
        <w:t>21</w:t>
      </w:r>
      <w:r>
        <w:rPr>
          <w:rFonts w:hint="eastAsia" w:ascii="仿宋_GB2312" w:hAnsi="仿宋" w:eastAsia="仿宋_GB2312" w:cs="仿宋"/>
          <w:kern w:val="0"/>
          <w:sz w:val="32"/>
          <w:szCs w:val="32"/>
        </w:rPr>
        <w:t>年度购买科技成果奖励申报表（附件1）；</w:t>
      </w:r>
    </w:p>
    <w:p>
      <w:pPr>
        <w:spacing w:line="620" w:lineRule="exact"/>
        <w:ind w:firstLine="640" w:firstLineChars="200"/>
        <w:jc w:val="left"/>
        <w:rPr>
          <w:rFonts w:hint="eastAsia" w:ascii="仿宋_GB2312" w:hAnsi="仿宋" w:eastAsia="仿宋_GB2312" w:cs="仿宋"/>
          <w:kern w:val="0"/>
          <w:sz w:val="32"/>
          <w:szCs w:val="32"/>
        </w:rPr>
      </w:pPr>
      <w:r>
        <w:rPr>
          <w:rFonts w:hint="eastAsia" w:ascii="仿宋_GB2312" w:hAnsi="仿宋" w:eastAsia="仿宋_GB2312" w:cs="仿宋"/>
          <w:kern w:val="0"/>
          <w:sz w:val="32"/>
          <w:szCs w:val="32"/>
        </w:rPr>
        <w:t>2、20</w:t>
      </w:r>
      <w:r>
        <w:rPr>
          <w:rFonts w:hint="eastAsia" w:ascii="仿宋_GB2312" w:hAnsi="仿宋" w:eastAsia="仿宋_GB2312" w:cs="仿宋"/>
          <w:kern w:val="0"/>
          <w:sz w:val="32"/>
          <w:szCs w:val="32"/>
          <w:lang w:eastAsia="zh-CN"/>
        </w:rPr>
        <w:t>2</w:t>
      </w:r>
      <w:r>
        <w:rPr>
          <w:rFonts w:hint="eastAsia" w:ascii="仿宋_GB2312" w:hAnsi="仿宋" w:eastAsia="仿宋_GB2312" w:cs="仿宋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仿宋" w:eastAsia="仿宋_GB2312" w:cs="仿宋"/>
          <w:kern w:val="0"/>
          <w:sz w:val="32"/>
          <w:szCs w:val="32"/>
        </w:rPr>
        <w:t>年度技术交易发票汇总表（附件2）</w:t>
      </w:r>
      <w:r>
        <w:rPr>
          <w:rFonts w:hint="eastAsia" w:ascii="仿宋_GB2312" w:hAnsi="仿宋" w:eastAsia="仿宋_GB2312" w:cs="宋体"/>
          <w:color w:val="FF0000"/>
          <w:kern w:val="0"/>
          <w:sz w:val="32"/>
          <w:szCs w:val="32"/>
        </w:rPr>
        <w:t>（发票日期</w:t>
      </w:r>
      <w:r>
        <w:rPr>
          <w:rFonts w:hint="eastAsia" w:ascii="仿宋_GB2312" w:hAnsi="仿宋" w:eastAsia="仿宋_GB2312" w:cs="宋体"/>
          <w:color w:val="FF0000"/>
          <w:kern w:val="0"/>
          <w:sz w:val="32"/>
          <w:szCs w:val="32"/>
          <w:lang w:eastAsia="zh-CN"/>
        </w:rPr>
        <w:t>应在</w:t>
      </w:r>
      <w:r>
        <w:rPr>
          <w:rFonts w:hint="eastAsia" w:ascii="仿宋_GB2312" w:hAnsi="仿宋" w:eastAsia="仿宋_GB2312" w:cs="宋体"/>
          <w:color w:val="FF0000"/>
          <w:kern w:val="0"/>
          <w:sz w:val="32"/>
          <w:szCs w:val="32"/>
          <w:lang w:val="en-US" w:eastAsia="zh-CN"/>
        </w:rPr>
        <w:t>2021年1月1日至12月31日之间</w:t>
      </w:r>
      <w:r>
        <w:rPr>
          <w:rFonts w:hint="eastAsia" w:ascii="仿宋_GB2312" w:hAnsi="仿宋" w:eastAsia="仿宋_GB2312" w:cs="宋体"/>
          <w:color w:val="FF0000"/>
          <w:kern w:val="0"/>
          <w:sz w:val="32"/>
          <w:szCs w:val="32"/>
        </w:rPr>
        <w:t>，发票中“名称栏”或“备注栏”应注明与经认定登记合同一致的合同名称或合同编号方可兑现奖励，否则，不予兑现)</w:t>
      </w:r>
    </w:p>
    <w:p>
      <w:pPr>
        <w:numPr>
          <w:ilvl w:val="0"/>
          <w:numId w:val="1"/>
        </w:numPr>
        <w:spacing w:line="620" w:lineRule="exact"/>
        <w:ind w:firstLine="640" w:firstLineChars="200"/>
        <w:jc w:val="left"/>
        <w:rPr>
          <w:rFonts w:hint="eastAsia" w:ascii="仿宋_GB2312" w:hAnsi="仿宋" w:eastAsia="仿宋_GB2312" w:cs="仿宋"/>
          <w:kern w:val="0"/>
          <w:sz w:val="32"/>
          <w:szCs w:val="32"/>
        </w:rPr>
      </w:pPr>
      <w:r>
        <w:rPr>
          <w:rFonts w:hint="eastAsia" w:ascii="仿宋_GB2312" w:hAnsi="仿宋" w:eastAsia="仿宋_GB2312" w:cs="仿宋"/>
          <w:kern w:val="0"/>
          <w:sz w:val="32"/>
          <w:szCs w:val="32"/>
        </w:rPr>
        <w:t>技术</w:t>
      </w:r>
      <w:r>
        <w:rPr>
          <w:rFonts w:hint="eastAsia" w:ascii="仿宋_GB2312" w:hAnsi="仿宋" w:eastAsia="仿宋_GB2312" w:cs="仿宋"/>
          <w:kern w:val="0"/>
          <w:sz w:val="32"/>
          <w:szCs w:val="32"/>
          <w:lang w:eastAsia="zh-CN"/>
        </w:rPr>
        <w:t>许可、</w:t>
      </w:r>
      <w:r>
        <w:rPr>
          <w:rFonts w:hint="eastAsia" w:ascii="仿宋_GB2312" w:hAnsi="仿宋" w:eastAsia="仿宋_GB2312" w:cs="仿宋"/>
          <w:kern w:val="0"/>
          <w:sz w:val="32"/>
          <w:szCs w:val="32"/>
        </w:rPr>
        <w:t>技术转让</w:t>
      </w:r>
      <w:r>
        <w:rPr>
          <w:rFonts w:hint="eastAsia" w:ascii="仿宋_GB2312" w:hAnsi="仿宋" w:eastAsia="仿宋_GB2312" w:cs="仿宋"/>
          <w:kern w:val="0"/>
          <w:sz w:val="32"/>
          <w:szCs w:val="32"/>
          <w:lang w:eastAsia="zh-CN"/>
        </w:rPr>
        <w:t>或技术开发</w:t>
      </w:r>
      <w:r>
        <w:rPr>
          <w:rFonts w:hint="eastAsia" w:ascii="仿宋_GB2312" w:hAnsi="仿宋" w:eastAsia="仿宋_GB2312" w:cs="仿宋"/>
          <w:kern w:val="0"/>
          <w:sz w:val="32"/>
          <w:szCs w:val="32"/>
        </w:rPr>
        <w:t>合同复印件、实际支付的技术交易费用(不含仪器、设备、设施费)的发票、银行收款（付款）回单复印件，</w:t>
      </w:r>
    </w:p>
    <w:p>
      <w:pPr>
        <w:spacing w:line="620" w:lineRule="exact"/>
        <w:ind w:firstLine="640" w:firstLineChars="200"/>
        <w:jc w:val="left"/>
        <w:rPr>
          <w:rFonts w:hint="eastAsia" w:ascii="仿宋_GB2312" w:hAnsi="仿宋" w:eastAsia="仿宋_GB2312" w:cs="仿宋"/>
          <w:kern w:val="0"/>
          <w:sz w:val="32"/>
          <w:szCs w:val="32"/>
        </w:rPr>
      </w:pPr>
      <w:r>
        <w:rPr>
          <w:rFonts w:hint="eastAsia" w:ascii="仿宋_GB2312" w:hAnsi="仿宋" w:eastAsia="仿宋_GB2312" w:cs="仿宋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仿宋" w:eastAsia="仿宋_GB2312" w:cs="仿宋"/>
          <w:kern w:val="0"/>
          <w:sz w:val="32"/>
          <w:szCs w:val="32"/>
        </w:rPr>
        <w:t>、20</w:t>
      </w:r>
      <w:r>
        <w:rPr>
          <w:rFonts w:hint="eastAsia" w:ascii="仿宋_GB2312" w:hAnsi="仿宋" w:eastAsia="仿宋_GB2312" w:cs="仿宋"/>
          <w:kern w:val="0"/>
          <w:sz w:val="32"/>
          <w:szCs w:val="32"/>
          <w:lang w:eastAsia="zh-CN"/>
        </w:rPr>
        <w:t>2</w:t>
      </w:r>
      <w:r>
        <w:rPr>
          <w:rFonts w:hint="eastAsia" w:ascii="仿宋_GB2312" w:hAnsi="仿宋" w:eastAsia="仿宋_GB2312" w:cs="仿宋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仿宋" w:eastAsia="仿宋_GB2312" w:cs="仿宋"/>
          <w:kern w:val="0"/>
          <w:sz w:val="32"/>
          <w:szCs w:val="32"/>
        </w:rPr>
        <w:t>年实际缴纳税收（不含其他代缴费用）的佐证材料，政策性免税的应提供相应的佐证材料。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仿宋_GB2312" w:hAnsi="仿宋" w:eastAsia="仿宋_GB2312" w:cs="宋体"/>
          <w:kern w:val="0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"/>
          <w:kern w:val="0"/>
          <w:sz w:val="32"/>
          <w:szCs w:val="32"/>
        </w:rPr>
        <w:t>6、</w:t>
      </w:r>
      <w:r>
        <w:rPr>
          <w:rFonts w:hint="eastAsia" w:ascii="仿宋_GB2312" w:hAnsi="仿宋" w:eastAsia="仿宋_GB2312" w:cs="仿宋"/>
          <w:kern w:val="0"/>
          <w:sz w:val="32"/>
          <w:szCs w:val="32"/>
          <w:lang w:eastAsia="zh-CN"/>
        </w:rPr>
        <w:t>申请单位</w:t>
      </w:r>
      <w:r>
        <w:rPr>
          <w:rFonts w:hint="eastAsia" w:ascii="仿宋_GB2312" w:hAnsi="仿宋" w:eastAsia="仿宋_GB2312" w:cs="仿宋"/>
          <w:kern w:val="0"/>
          <w:sz w:val="32"/>
          <w:szCs w:val="32"/>
        </w:rPr>
        <w:t>科技成果转移转化的成效说明。</w:t>
      </w:r>
    </w:p>
    <w:p>
      <w:pPr>
        <w:numPr>
          <w:ilvl w:val="0"/>
          <w:numId w:val="0"/>
        </w:numPr>
        <w:rPr>
          <w:rFonts w:hint="eastAsia" w:ascii="仿宋_GB2312" w:hAnsi="仿宋" w:eastAsia="仿宋_GB2312" w:cs="宋体"/>
          <w:kern w:val="0"/>
          <w:sz w:val="32"/>
          <w:szCs w:val="32"/>
          <w:lang w:eastAsia="zh-CN"/>
        </w:rPr>
      </w:pPr>
    </w:p>
    <w:p>
      <w:r>
        <w:br w:type="page"/>
      </w:r>
    </w:p>
    <w:p>
      <w:pPr>
        <w:widowControl/>
        <w:spacing w:line="50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</w:t>
      </w:r>
      <w:r>
        <w:rPr>
          <w:rFonts w:ascii="仿宋_GB2312" w:eastAsia="仿宋_GB2312"/>
          <w:sz w:val="32"/>
          <w:szCs w:val="32"/>
        </w:rPr>
        <w:t>1</w:t>
      </w:r>
      <w:r>
        <w:rPr>
          <w:rFonts w:hint="eastAsia" w:ascii="仿宋_GB2312" w:eastAsia="仿宋_GB2312"/>
          <w:sz w:val="32"/>
          <w:szCs w:val="32"/>
        </w:rPr>
        <w:t>：</w:t>
      </w:r>
    </w:p>
    <w:p>
      <w:pPr>
        <w:widowControl/>
        <w:spacing w:line="500" w:lineRule="exact"/>
        <w:rPr>
          <w:b/>
          <w:sz w:val="32"/>
          <w:szCs w:val="32"/>
        </w:rPr>
      </w:pPr>
    </w:p>
    <w:p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福州市</w:t>
      </w:r>
      <w:r>
        <w:rPr>
          <w:b/>
          <w:sz w:val="32"/>
          <w:szCs w:val="32"/>
        </w:rPr>
        <w:t>20</w:t>
      </w:r>
      <w:r>
        <w:rPr>
          <w:rFonts w:hint="eastAsia"/>
          <w:b/>
          <w:sz w:val="32"/>
          <w:szCs w:val="32"/>
          <w:lang w:val="en-US" w:eastAsia="zh-CN"/>
        </w:rPr>
        <w:t>21</w:t>
      </w:r>
      <w:r>
        <w:rPr>
          <w:rFonts w:hint="eastAsia"/>
          <w:b/>
          <w:sz w:val="32"/>
          <w:szCs w:val="32"/>
        </w:rPr>
        <w:t>年度购买科技成果奖励申报表</w:t>
      </w:r>
    </w:p>
    <w:tbl>
      <w:tblPr>
        <w:tblStyle w:val="2"/>
        <w:tblW w:w="88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1620"/>
        <w:gridCol w:w="2520"/>
        <w:gridCol w:w="180"/>
        <w:gridCol w:w="1980"/>
        <w:gridCol w:w="13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2808" w:type="dxa"/>
            <w:gridSpan w:val="2"/>
            <w:noWrap w:val="0"/>
            <w:vAlign w:val="center"/>
          </w:tcPr>
          <w:p>
            <w:pPr>
              <w:jc w:val="lef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申请单位</w:t>
            </w:r>
          </w:p>
        </w:tc>
        <w:tc>
          <w:tcPr>
            <w:tcW w:w="6077" w:type="dxa"/>
            <w:gridSpan w:val="4"/>
            <w:noWrap w:val="0"/>
            <w:vAlign w:val="center"/>
          </w:tcPr>
          <w:p>
            <w:pPr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2808" w:type="dxa"/>
            <w:gridSpan w:val="2"/>
            <w:noWrap w:val="0"/>
            <w:vAlign w:val="center"/>
          </w:tcPr>
          <w:p>
            <w:pPr>
              <w:jc w:val="lef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统一社会信用代码</w:t>
            </w:r>
          </w:p>
        </w:tc>
        <w:tc>
          <w:tcPr>
            <w:tcW w:w="2520" w:type="dxa"/>
            <w:noWrap w:val="0"/>
            <w:vAlign w:val="center"/>
          </w:tcPr>
          <w:p>
            <w:pPr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160" w:type="dxa"/>
            <w:gridSpan w:val="2"/>
            <w:noWrap w:val="0"/>
            <w:vAlign w:val="center"/>
          </w:tcPr>
          <w:p>
            <w:pPr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法人性质</w:t>
            </w:r>
          </w:p>
        </w:tc>
        <w:tc>
          <w:tcPr>
            <w:tcW w:w="1397" w:type="dxa"/>
            <w:noWrap w:val="0"/>
            <w:vAlign w:val="center"/>
          </w:tcPr>
          <w:p>
            <w:pPr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2808" w:type="dxa"/>
            <w:gridSpan w:val="2"/>
            <w:noWrap w:val="0"/>
            <w:vAlign w:val="center"/>
          </w:tcPr>
          <w:p>
            <w:pPr>
              <w:jc w:val="lef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法定代表人</w:t>
            </w:r>
          </w:p>
        </w:tc>
        <w:tc>
          <w:tcPr>
            <w:tcW w:w="2520" w:type="dxa"/>
            <w:noWrap w:val="0"/>
            <w:vAlign w:val="center"/>
          </w:tcPr>
          <w:p>
            <w:pPr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160" w:type="dxa"/>
            <w:gridSpan w:val="2"/>
            <w:noWrap w:val="0"/>
            <w:vAlign w:val="center"/>
          </w:tcPr>
          <w:p>
            <w:pPr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注册成立时间</w:t>
            </w:r>
          </w:p>
        </w:tc>
        <w:tc>
          <w:tcPr>
            <w:tcW w:w="1397" w:type="dxa"/>
            <w:noWrap w:val="0"/>
            <w:vAlign w:val="center"/>
          </w:tcPr>
          <w:p>
            <w:pPr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ascii="仿宋" w:hAnsi="仿宋" w:eastAsia="仿宋"/>
                <w:sz w:val="32"/>
                <w:szCs w:val="32"/>
              </w:rPr>
              <w:t xml:space="preserve">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5328" w:type="dxa"/>
            <w:gridSpan w:val="3"/>
            <w:noWrap w:val="0"/>
            <w:vAlign w:val="center"/>
          </w:tcPr>
          <w:p>
            <w:pPr>
              <w:spacing w:line="400" w:lineRule="exac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是否失信执行单位或被列入科技项目管理“黑名单”</w:t>
            </w:r>
          </w:p>
        </w:tc>
        <w:tc>
          <w:tcPr>
            <w:tcW w:w="3557" w:type="dxa"/>
            <w:gridSpan w:val="3"/>
            <w:noWrap w:val="0"/>
            <w:vAlign w:val="center"/>
          </w:tcPr>
          <w:p>
            <w:pPr>
              <w:ind w:firstLine="480" w:firstLineChars="150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是</w:t>
            </w:r>
            <w:r>
              <w:rPr>
                <w:rFonts w:ascii="仿宋" w:hAnsi="仿宋" w:eastAsia="仿宋"/>
                <w:sz w:val="32"/>
                <w:szCs w:val="32"/>
              </w:rPr>
              <w:t xml:space="preserve">  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□</w:t>
            </w:r>
            <w:r>
              <w:rPr>
                <w:rFonts w:ascii="仿宋" w:hAnsi="仿宋" w:eastAsia="仿宋"/>
                <w:sz w:val="32"/>
                <w:szCs w:val="32"/>
              </w:rPr>
              <w:t xml:space="preserve">  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否</w:t>
            </w:r>
            <w:r>
              <w:rPr>
                <w:rFonts w:ascii="仿宋" w:hAnsi="仿宋" w:eastAsia="仿宋"/>
                <w:sz w:val="32"/>
                <w:szCs w:val="32"/>
              </w:rPr>
              <w:t xml:space="preserve">  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2808" w:type="dxa"/>
            <w:gridSpan w:val="2"/>
            <w:noWrap w:val="0"/>
            <w:vAlign w:val="center"/>
          </w:tcPr>
          <w:p>
            <w:pPr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申请类别</w:t>
            </w:r>
          </w:p>
        </w:tc>
        <w:tc>
          <w:tcPr>
            <w:tcW w:w="6077" w:type="dxa"/>
            <w:gridSpan w:val="4"/>
            <w:noWrap w:val="0"/>
            <w:vAlign w:val="center"/>
          </w:tcPr>
          <w:p>
            <w:pPr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购买在榕高校院所成果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</w:t>
            </w:r>
          </w:p>
          <w:p>
            <w:pP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购买非在榕高校院所成果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2808" w:type="dxa"/>
            <w:gridSpan w:val="2"/>
            <w:noWrap w:val="0"/>
            <w:vAlign w:val="center"/>
          </w:tcPr>
          <w:p>
            <w:pPr>
              <w:spacing w:line="360" w:lineRule="exact"/>
              <w:jc w:val="lef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ascii="仿宋" w:hAnsi="仿宋" w:eastAsia="仿宋"/>
                <w:sz w:val="32"/>
                <w:szCs w:val="32"/>
              </w:rPr>
              <w:t>20</w:t>
            </w: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21年1月1日—</w:t>
            </w:r>
            <w:r>
              <w:rPr>
                <w:rFonts w:ascii="仿宋" w:hAnsi="仿宋" w:eastAsia="仿宋"/>
                <w:sz w:val="32"/>
                <w:szCs w:val="32"/>
              </w:rPr>
              <w:t>12</w:t>
            </w: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月</w:t>
            </w:r>
            <w:r>
              <w:rPr>
                <w:rFonts w:ascii="仿宋" w:hAnsi="仿宋" w:eastAsia="仿宋"/>
                <w:sz w:val="32"/>
                <w:szCs w:val="32"/>
              </w:rPr>
              <w:t>31</w:t>
            </w: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日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技术交易实际发生总额</w:t>
            </w:r>
          </w:p>
        </w:tc>
        <w:tc>
          <w:tcPr>
            <w:tcW w:w="6077" w:type="dxa"/>
            <w:gridSpan w:val="4"/>
            <w:noWrap w:val="0"/>
            <w:vAlign w:val="center"/>
          </w:tcPr>
          <w:p>
            <w:pPr>
              <w:ind w:firstLine="2240" w:firstLineChars="700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（单位元，保留到元）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2808" w:type="dxa"/>
            <w:gridSpan w:val="2"/>
            <w:noWrap w:val="0"/>
            <w:vAlign w:val="center"/>
          </w:tcPr>
          <w:p>
            <w:pPr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申请奖励金额</w:t>
            </w:r>
          </w:p>
          <w:p>
            <w:pPr>
              <w:rPr>
                <w:rFonts w:hint="eastAsia" w:ascii="仿宋" w:hAnsi="仿宋" w:eastAsia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（各类别计算比例不同）</w:t>
            </w:r>
          </w:p>
        </w:tc>
        <w:tc>
          <w:tcPr>
            <w:tcW w:w="6077" w:type="dxa"/>
            <w:gridSpan w:val="4"/>
            <w:noWrap w:val="0"/>
            <w:vAlign w:val="center"/>
          </w:tcPr>
          <w:p>
            <w:pPr>
              <w:ind w:firstLine="2240" w:firstLineChars="700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（单位元，保留到元）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88" w:type="dxa"/>
            <w:noWrap w:val="0"/>
            <w:vAlign w:val="center"/>
          </w:tcPr>
          <w:p>
            <w:pPr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联系人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700" w:type="dxa"/>
            <w:gridSpan w:val="2"/>
            <w:noWrap w:val="0"/>
            <w:vAlign w:val="center"/>
          </w:tcPr>
          <w:p>
            <w:pPr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联系电话、手机</w:t>
            </w:r>
          </w:p>
        </w:tc>
        <w:tc>
          <w:tcPr>
            <w:tcW w:w="3377" w:type="dxa"/>
            <w:gridSpan w:val="2"/>
            <w:noWrap w:val="0"/>
            <w:vAlign w:val="center"/>
          </w:tcPr>
          <w:p>
            <w:pPr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8" w:hRule="atLeast"/>
        </w:trPr>
        <w:tc>
          <w:tcPr>
            <w:tcW w:w="8885" w:type="dxa"/>
            <w:gridSpan w:val="6"/>
            <w:noWrap w:val="0"/>
            <w:vAlign w:val="top"/>
          </w:tcPr>
          <w:p>
            <w:pPr>
              <w:spacing w:line="500" w:lineRule="exact"/>
              <w:ind w:firstLine="480" w:firstLineChars="150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申请单位意见：本单位保证上述填报的内容及提供的附件材料真实、完整、无误，如有不实，本单位承担由此引起的一切责任。</w:t>
            </w:r>
          </w:p>
          <w:p>
            <w:pPr>
              <w:spacing w:line="500" w:lineRule="exact"/>
              <w:ind w:firstLine="4000" w:firstLineChars="1250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法定代表人签字：</w:t>
            </w:r>
            <w:r>
              <w:rPr>
                <w:rFonts w:ascii="仿宋" w:hAnsi="仿宋" w:eastAsia="仿宋"/>
                <w:sz w:val="32"/>
                <w:szCs w:val="32"/>
              </w:rPr>
              <w:t xml:space="preserve"> </w:t>
            </w:r>
          </w:p>
          <w:p>
            <w:pPr>
              <w:spacing w:line="500" w:lineRule="exact"/>
              <w:ind w:firstLine="4000" w:firstLineChars="1250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（单位公章）</w:t>
            </w:r>
          </w:p>
          <w:p>
            <w:pPr>
              <w:spacing w:line="500" w:lineRule="exact"/>
              <w:ind w:firstLine="4000" w:firstLineChars="1250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ascii="仿宋" w:hAnsi="仿宋" w:eastAsia="仿宋"/>
                <w:sz w:val="32"/>
                <w:szCs w:val="32"/>
              </w:rPr>
              <w:t xml:space="preserve">              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年</w:t>
            </w:r>
            <w:r>
              <w:rPr>
                <w:rFonts w:ascii="仿宋" w:hAnsi="仿宋" w:eastAsia="仿宋"/>
                <w:sz w:val="32"/>
                <w:szCs w:val="32"/>
              </w:rPr>
              <w:t xml:space="preserve">  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月</w:t>
            </w:r>
            <w:r>
              <w:rPr>
                <w:rFonts w:ascii="仿宋" w:hAnsi="仿宋" w:eastAsia="仿宋"/>
                <w:sz w:val="32"/>
                <w:szCs w:val="32"/>
              </w:rPr>
              <w:t xml:space="preserve">  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0" w:hRule="atLeast"/>
        </w:trPr>
        <w:tc>
          <w:tcPr>
            <w:tcW w:w="8885" w:type="dxa"/>
            <w:gridSpan w:val="6"/>
            <w:noWrap w:val="0"/>
            <w:vAlign w:val="top"/>
          </w:tcPr>
          <w:p>
            <w:pPr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审核推荐单位意见：</w:t>
            </w:r>
            <w:r>
              <w:rPr>
                <w:rFonts w:ascii="仿宋" w:hAnsi="仿宋" w:eastAsia="仿宋"/>
                <w:sz w:val="32"/>
                <w:szCs w:val="32"/>
              </w:rPr>
              <w:t xml:space="preserve"> </w:t>
            </w:r>
          </w:p>
          <w:p>
            <w:pPr>
              <w:ind w:left="4480" w:hanging="4480" w:hangingChars="1400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ascii="仿宋" w:hAnsi="仿宋" w:eastAsia="仿宋"/>
                <w:sz w:val="32"/>
                <w:szCs w:val="32"/>
              </w:rPr>
              <w:t xml:space="preserve">                        </w:t>
            </w:r>
          </w:p>
          <w:p>
            <w:pPr>
              <w:ind w:left="5751" w:leftChars="1748" w:hanging="2080" w:hangingChars="650"/>
              <w:rPr>
                <w:rFonts w:ascii="仿宋" w:hAnsi="仿宋" w:eastAsia="仿宋"/>
                <w:sz w:val="32"/>
                <w:szCs w:val="32"/>
              </w:rPr>
            </w:pPr>
          </w:p>
          <w:p>
            <w:pPr>
              <w:ind w:left="5751" w:leftChars="1748" w:hanging="2080" w:hangingChars="650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推荐单位公章</w:t>
            </w:r>
            <w:r>
              <w:rPr>
                <w:rFonts w:ascii="仿宋" w:hAnsi="仿宋" w:eastAsia="仿宋"/>
                <w:sz w:val="32"/>
                <w:szCs w:val="32"/>
              </w:rPr>
              <w:t xml:space="preserve">:             </w:t>
            </w:r>
          </w:p>
          <w:p>
            <w:pPr>
              <w:ind w:left="5760" w:hanging="5760" w:hangingChars="1800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ascii="仿宋" w:hAnsi="仿宋" w:eastAsia="仿宋"/>
                <w:sz w:val="32"/>
                <w:szCs w:val="32"/>
              </w:rPr>
              <w:t xml:space="preserve">                                 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年</w:t>
            </w:r>
            <w:r>
              <w:rPr>
                <w:rFonts w:ascii="仿宋" w:hAnsi="仿宋" w:eastAsia="仿宋"/>
                <w:sz w:val="32"/>
                <w:szCs w:val="32"/>
              </w:rPr>
              <w:t xml:space="preserve">  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月</w:t>
            </w:r>
            <w:r>
              <w:rPr>
                <w:rFonts w:ascii="仿宋" w:hAnsi="仿宋" w:eastAsia="仿宋"/>
                <w:sz w:val="32"/>
                <w:szCs w:val="32"/>
              </w:rPr>
              <w:t xml:space="preserve">  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日</w:t>
            </w:r>
          </w:p>
        </w:tc>
      </w:tr>
    </w:tbl>
    <w:p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tbl>
      <w:tblPr>
        <w:tblStyle w:val="2"/>
        <w:tblW w:w="1417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7"/>
        <w:gridCol w:w="2089"/>
        <w:gridCol w:w="2089"/>
        <w:gridCol w:w="3133"/>
        <w:gridCol w:w="588"/>
        <w:gridCol w:w="1392"/>
        <w:gridCol w:w="408"/>
        <w:gridCol w:w="1392"/>
        <w:gridCol w:w="584"/>
        <w:gridCol w:w="316"/>
        <w:gridCol w:w="340"/>
        <w:gridCol w:w="766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5255" w:type="dxa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spacing w:line="500" w:lineRule="exact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附件</w:t>
            </w:r>
            <w:r>
              <w:rPr>
                <w:rFonts w:ascii="仿宋_GB2312" w:eastAsia="仿宋_GB2312"/>
                <w:sz w:val="32"/>
                <w:szCs w:val="32"/>
              </w:rPr>
              <w:t>2</w:t>
            </w:r>
            <w:r>
              <w:rPr>
                <w:rFonts w:hint="eastAsia" w:ascii="仿宋_GB2312" w:eastAsia="仿宋_GB2312"/>
                <w:sz w:val="32"/>
                <w:szCs w:val="32"/>
              </w:rPr>
              <w:t>：</w:t>
            </w:r>
          </w:p>
        </w:tc>
        <w:tc>
          <w:tcPr>
            <w:tcW w:w="3721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spacing w:line="50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spacing w:line="50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976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spacing w:line="50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656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spacing w:line="50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spacing w:line="50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ascii="宋体" w:hAnsi="宋体" w:cs="宋体"/>
                <w:b/>
                <w:bCs/>
                <w:kern w:val="0"/>
                <w:sz w:val="32"/>
                <w:szCs w:val="32"/>
              </w:rPr>
              <w:t>20</w:t>
            </w:r>
            <w:r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  <w:lang w:val="en-US" w:eastAsia="zh-CN"/>
              </w:rPr>
              <w:t>21</w:t>
            </w:r>
            <w:r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</w:rPr>
              <w:t>年度</w:t>
            </w:r>
            <w:r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  <w:lang w:eastAsia="zh-CN"/>
              </w:rPr>
              <w:t>购买科技成果交易</w:t>
            </w:r>
            <w:r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</w:rPr>
              <w:t>发票明细汇总表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8388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申请单位（公章）：</w:t>
            </w:r>
            <w:r>
              <w:rPr>
                <w:rFonts w:ascii="仿宋" w:hAnsi="仿宋" w:eastAsia="仿宋"/>
                <w:kern w:val="0"/>
                <w:sz w:val="32"/>
                <w:szCs w:val="32"/>
              </w:rPr>
              <w:t xml:space="preserve">                               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  <w:tc>
          <w:tcPr>
            <w:tcW w:w="1106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序号</w:t>
            </w:r>
          </w:p>
        </w:tc>
        <w:tc>
          <w:tcPr>
            <w:tcW w:w="20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发票号码</w:t>
            </w:r>
          </w:p>
        </w:tc>
        <w:tc>
          <w:tcPr>
            <w:tcW w:w="20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开票日期</w:t>
            </w:r>
          </w:p>
        </w:tc>
        <w:tc>
          <w:tcPr>
            <w:tcW w:w="3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购方名称</w:t>
            </w:r>
          </w:p>
        </w:tc>
        <w:tc>
          <w:tcPr>
            <w:tcW w:w="19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合同名称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技术合同认定编号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税率</w:t>
            </w:r>
          </w:p>
        </w:tc>
        <w:tc>
          <w:tcPr>
            <w:tcW w:w="110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金额</w:t>
            </w:r>
            <w:r>
              <w:rPr>
                <w:rFonts w:ascii="仿宋" w:hAnsi="仿宋" w:eastAsia="仿宋" w:cs="宋体"/>
                <w:kern w:val="0"/>
                <w:sz w:val="32"/>
                <w:szCs w:val="32"/>
              </w:rPr>
              <w:t>(</w:t>
            </w: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元）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  <w:tc>
          <w:tcPr>
            <w:tcW w:w="3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  <w:tc>
          <w:tcPr>
            <w:tcW w:w="3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  <w:tc>
          <w:tcPr>
            <w:tcW w:w="3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  <w:tc>
          <w:tcPr>
            <w:tcW w:w="3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  <w:tc>
          <w:tcPr>
            <w:tcW w:w="3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  <w:tc>
          <w:tcPr>
            <w:tcW w:w="3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6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合</w:t>
            </w:r>
            <w:r>
              <w:rPr>
                <w:rFonts w:ascii="仿宋" w:hAnsi="仿宋" w:eastAsia="仿宋" w:cs="宋体"/>
                <w:kern w:val="0"/>
                <w:sz w:val="32"/>
                <w:szCs w:val="32"/>
              </w:rPr>
              <w:t xml:space="preserve">                   </w:t>
            </w: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计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23CDB27"/>
    <w:multiLevelType w:val="singleLevel"/>
    <w:tmpl w:val="D23CDB27"/>
    <w:lvl w:ilvl="0" w:tentative="0">
      <w:start w:val="3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CC1752"/>
    <w:rsid w:val="116014FE"/>
    <w:rsid w:val="17535E4F"/>
    <w:rsid w:val="25BD590A"/>
    <w:rsid w:val="3AA81AFF"/>
    <w:rsid w:val="42FB4883"/>
    <w:rsid w:val="503E619E"/>
    <w:rsid w:val="615F7991"/>
    <w:rsid w:val="788012B9"/>
    <w:rsid w:val="7DAE5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Office_11.1.0.8838_F1E327BC-269C-435d-A152-05C5408002CA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2022-03-28T00:43:00Z</dcterms:created>
  <dc:creator>Administrator</dc:creator>
  <cp:lastModifiedBy>吴岚箬</cp:lastModifiedBy>
  <dcterms:modified xsi:type="dcterms:W3CDTF">2022-03-30T09:42:19Z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2052-11.1.0.8838</vt:lpwstr>
  </property>
</Properties>
</file>