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w w:val="9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90"/>
          <w:sz w:val="44"/>
          <w:szCs w:val="44"/>
          <w:lang w:eastAsia="zh-CN"/>
        </w:rPr>
        <w:t>晋安区</w:t>
      </w:r>
      <w:r>
        <w:rPr>
          <w:rFonts w:hint="eastAsia" w:ascii="宋体" w:hAnsi="宋体" w:eastAsia="宋体" w:cs="宋体"/>
          <w:b/>
          <w:bCs/>
          <w:w w:val="90"/>
          <w:sz w:val="44"/>
          <w:szCs w:val="44"/>
          <w:lang w:val="en-US" w:eastAsia="zh-CN"/>
        </w:rPr>
        <w:t>2018年拟救助“两癌”贫困妇女公示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妇女健康不仅关系到家庭幸福与社会和谐，更关系到中华民族的未来。为共圆我省“两癌”贫困妇女的健康梦、平安梦，区妇联根据省、市妇联相关决定，开展2018年“两癌”贫困妇女救助活动，现予以公示。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公示期为五个工作日（2018年1月15日-19日）。公示期间如有意见，欢迎以来电形式向区妇联反映情况。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公示电话：83640499</w:t>
      </w:r>
      <w:bookmarkStart w:id="0" w:name="_GoBack"/>
      <w:bookmarkEnd w:id="0"/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晋 安 区 妇 女 联 合 会</w:t>
      </w:r>
    </w:p>
    <w:p>
      <w:pPr>
        <w:ind w:firstLine="64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2018年1月15日</w:t>
      </w:r>
    </w:p>
    <w:p>
      <w:pPr>
        <w:ind w:firstLine="64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晋安区2018年拟救助“两癌”贫困妇女公示名单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487"/>
        <w:gridCol w:w="1566"/>
        <w:gridCol w:w="4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48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56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县区名称</w:t>
            </w:r>
          </w:p>
        </w:tc>
        <w:tc>
          <w:tcPr>
            <w:tcW w:w="453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患病情况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方玉珠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宫颈鳞癌Ⅲb期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游珠英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宫颈鳞癌Ia1期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郑香兰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乳腺癌IIA期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杨小玉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乳腺癌IIA期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钱树花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乳腺癌Ⅲb期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林宝英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左乳浸润性癌IA期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刘超英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（右乳肿物穿刺活检组织）浸润性癌（组织学分级III级）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吕桂兰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乳腺癌中晚期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王金玉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乳腺恶性肿瘤（导管内乳头状癌）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魏丹文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乳腺癌三期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林丽玉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乳腺癌2期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邹超琼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子宫癌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陈桂英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乳癌2期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夏建英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乳癌1期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余桂莺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宫颈癌早期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周玉兰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乳腺癌晚期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郑金钗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乳腺癌Ⅱ期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丛丽艳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乳腺浸润性癌ⅢC期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黄云娟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宫颈腺癌ⅡB期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  岑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右乳癌IA期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  芳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乳腺非特殊浸润性癌Ⅳ期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高爱妹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乳腺癌III期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翁梅珠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宫颈癌Ⅱb期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赵金玉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乳腺癌中期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陈秀云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宫颈癌III期转移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李碧珍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乳腺癌中期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林  翠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乳腺癌早期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黄莲金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子宫癌早期恶性肿瘤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黄依梅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乳腺癌中晚期恶性肿瘤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王宝珍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乳腺癌早期</w:t>
            </w: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锐字工房云字库行楷GBK">
    <w:panose1 w:val="02010604000000000000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A0813"/>
    <w:rsid w:val="1C7A0813"/>
    <w:rsid w:val="1F9B1F11"/>
    <w:rsid w:val="24E539BD"/>
    <w:rsid w:val="2E1F47A2"/>
    <w:rsid w:val="60081729"/>
    <w:rsid w:val="65712EF3"/>
    <w:rsid w:val="6DEB57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2018-01-17T06:55:00Z</dcterms:created>
  <dc:creator>qwqw</dc:creator>
  <cp:lastModifiedBy>qwqw</cp:lastModifiedBy>
  <dcterms:modified xsi:type="dcterms:W3CDTF">2018-01-18T09:56:35Z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